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 в психолого-педагогической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в психолого-педагогической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«Профессиональная этика в психолого- педагогической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в психолого-педагогической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1.644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2.93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 других участников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навыком грамотно, логично, аргументированно формировать собственные суждения и оценки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обоснования действия, определять возможности и ограничения их применимости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«Профессиональная этика в психолого-педагогической деятельности» относится к обязательной части, является дисциплиной Блока Б1. «Дисциплины (модули)». Модуль "Методология и методы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характеристики психолого-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характеристики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психолого-педагогической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характеристики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психолого-педагогической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Профессиональная этика психолого-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психолого-педагогической деятельности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общения и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Профессиональная этика психолого- педагогической деятельности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общения и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910.5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характеристики профессиональной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характеристики профессиональной этики: понятие, функции, принципы, категории. Проблемы профессиональной этики в психолого- педагогической деятельности. Кодекс этики социального педагога: документы междуна- родного и федерального уровней.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психолого-педагогической этики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Философы античности и их суждения о педагогической этике. Этические требования к учителю в эпоху Возрождения и Просвещения. Разработка проблем профессиональной этики в советской России. Развитие педагогической этики на современном этапе.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психолого-педагогической деятельности специалиста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психолого-педагогической деятельнос-ти. Этика отношения педагога к своему труду. Основные принципы межличностных отношений в социально- педагогической деятельности. Этика отношений в системе «педагог – педагог».</w:t>
            </w:r>
          </w:p>
          <w:p>
            <w:pPr>
              <w:jc w:val="both"/>
              <w:spacing w:after="0" w:line="240" w:lineRule="auto"/>
              <w:rPr>
                <w:sz w:val="24"/>
                <w:szCs w:val="24"/>
              </w:rPr>
            </w:pPr>
            <w:r>
              <w:rPr>
                <w:rFonts w:ascii="Times New Roman" w:hAnsi="Times New Roman" w:cs="Times New Roman"/>
                <w:color w:val="#000000"/>
                <w:sz w:val="24"/>
                <w:szCs w:val="24"/>
              </w:rPr>
              <w:t> Этико-ценностное регулирование деятельности и отношений в системе социально- педагогической работы. Профессионально-этические требования к профессиограмме со- циального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общения и профессиональная этика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Общение как нравственная ценность. Культура и антикультура общения. Профес- сиональное общение в поликультурной среде. Этикет в профессиональной культуре педагого-психолога педагога. Формы обращения людей друг к другу. Поведение в общественных местах.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характеристики профессиональной этики</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характеристики профессиональной этики.</w:t>
            </w:r>
          </w:p>
          <w:p>
            <w:pPr>
              <w:jc w:val="left"/>
              <w:spacing w:after="0" w:line="240" w:lineRule="auto"/>
              <w:rPr>
                <w:sz w:val="24"/>
                <w:szCs w:val="24"/>
              </w:rPr>
            </w:pPr>
            <w:r>
              <w:rPr>
                <w:rFonts w:ascii="Times New Roman" w:hAnsi="Times New Roman" w:cs="Times New Roman"/>
                <w:color w:val="#000000"/>
                <w:sz w:val="24"/>
                <w:szCs w:val="24"/>
              </w:rPr>
              <w:t> 2. Проблемы профессиональной этики в психолого-педагогической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3. Кодекс этики социального педагога: документы международного и федерального уровней.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психолого-педагогической этики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Философы античности и их суждения о педагогической этике.</w:t>
            </w:r>
          </w:p>
          <w:p>
            <w:pPr>
              <w:jc w:val="left"/>
              <w:spacing w:after="0" w:line="240" w:lineRule="auto"/>
              <w:rPr>
                <w:sz w:val="24"/>
                <w:szCs w:val="24"/>
              </w:rPr>
            </w:pPr>
            <w:r>
              <w:rPr>
                <w:rFonts w:ascii="Times New Roman" w:hAnsi="Times New Roman" w:cs="Times New Roman"/>
                <w:color w:val="#000000"/>
                <w:sz w:val="24"/>
                <w:szCs w:val="24"/>
              </w:rPr>
              <w:t> 2. Этические требования к учителю в эпоху Возрождения и Просвещения.</w:t>
            </w:r>
          </w:p>
          <w:p>
            <w:pPr>
              <w:jc w:val="left"/>
              <w:spacing w:after="0" w:line="240" w:lineRule="auto"/>
              <w:rPr>
                <w:sz w:val="24"/>
                <w:szCs w:val="24"/>
              </w:rPr>
            </w:pPr>
            <w:r>
              <w:rPr>
                <w:rFonts w:ascii="Times New Roman" w:hAnsi="Times New Roman" w:cs="Times New Roman"/>
                <w:color w:val="#000000"/>
                <w:sz w:val="24"/>
                <w:szCs w:val="24"/>
              </w:rPr>
              <w:t> 3. Разработка проблем профессиональной этики в советской России.</w:t>
            </w:r>
          </w:p>
          <w:p>
            <w:pPr>
              <w:jc w:val="left"/>
              <w:spacing w:after="0" w:line="240" w:lineRule="auto"/>
              <w:rPr>
                <w:sz w:val="24"/>
                <w:szCs w:val="24"/>
              </w:rPr>
            </w:pPr>
            <w:r>
              <w:rPr>
                <w:rFonts w:ascii="Times New Roman" w:hAnsi="Times New Roman" w:cs="Times New Roman"/>
                <w:color w:val="#000000"/>
                <w:sz w:val="24"/>
                <w:szCs w:val="24"/>
              </w:rPr>
              <w:t> 4. Развитие педагогической этики на современном этапе.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Профессиональная этика психолого-педагогической деятельности специалиста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психолого-педагогической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Этика отношения педагога к своему труду.</w:t>
            </w:r>
          </w:p>
          <w:p>
            <w:pPr>
              <w:jc w:val="left"/>
              <w:spacing w:after="0" w:line="240" w:lineRule="auto"/>
              <w:rPr>
                <w:sz w:val="24"/>
                <w:szCs w:val="24"/>
              </w:rPr>
            </w:pPr>
            <w:r>
              <w:rPr>
                <w:rFonts w:ascii="Times New Roman" w:hAnsi="Times New Roman" w:cs="Times New Roman"/>
                <w:color w:val="#000000"/>
                <w:sz w:val="24"/>
                <w:szCs w:val="24"/>
              </w:rPr>
              <w:t> 3. Основные принципы межличностных отношений в социально-педагогической деятельности. Этика отношений в системе «педагог – педагог».</w:t>
            </w:r>
          </w:p>
          <w:p>
            <w:pPr>
              <w:jc w:val="left"/>
              <w:spacing w:after="0" w:line="240" w:lineRule="auto"/>
              <w:rPr>
                <w:sz w:val="24"/>
                <w:szCs w:val="24"/>
              </w:rPr>
            </w:pPr>
            <w:r>
              <w:rPr>
                <w:rFonts w:ascii="Times New Roman" w:hAnsi="Times New Roman" w:cs="Times New Roman"/>
                <w:color w:val="#000000"/>
                <w:sz w:val="24"/>
                <w:szCs w:val="24"/>
              </w:rPr>
              <w:t> 4. Этико-ценностное регулирование деятельности и отношений в системе социально- педагогической работы.</w:t>
            </w:r>
          </w:p>
          <w:p>
            <w:pPr>
              <w:jc w:val="left"/>
              <w:spacing w:after="0" w:line="240" w:lineRule="auto"/>
              <w:rPr>
                <w:sz w:val="24"/>
                <w:szCs w:val="24"/>
              </w:rPr>
            </w:pPr>
            <w:r>
              <w:rPr>
                <w:rFonts w:ascii="Times New Roman" w:hAnsi="Times New Roman" w:cs="Times New Roman"/>
                <w:color w:val="#000000"/>
                <w:sz w:val="24"/>
                <w:szCs w:val="24"/>
              </w:rPr>
              <w:t> 5. Профессионально-этические требования к профессиограмме социального педагога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общения и профессиональная этика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 профессиональной этике.</w:t>
            </w:r>
          </w:p>
          <w:p>
            <w:pPr>
              <w:jc w:val="left"/>
              <w:spacing w:after="0" w:line="240" w:lineRule="auto"/>
              <w:rPr>
                <w:sz w:val="24"/>
                <w:szCs w:val="24"/>
              </w:rPr>
            </w:pPr>
            <w:r>
              <w:rPr>
                <w:rFonts w:ascii="Times New Roman" w:hAnsi="Times New Roman" w:cs="Times New Roman"/>
                <w:color w:val="#000000"/>
                <w:sz w:val="24"/>
                <w:szCs w:val="24"/>
              </w:rPr>
              <w:t> 2.Профессиональная этика и этикет: понятие, сущность, функции.</w:t>
            </w:r>
          </w:p>
          <w:p>
            <w:pPr>
              <w:jc w:val="left"/>
              <w:spacing w:after="0" w:line="240" w:lineRule="auto"/>
              <w:rPr>
                <w:sz w:val="24"/>
                <w:szCs w:val="24"/>
              </w:rPr>
            </w:pPr>
            <w:r>
              <w:rPr>
                <w:rFonts w:ascii="Times New Roman" w:hAnsi="Times New Roman" w:cs="Times New Roman"/>
                <w:color w:val="#000000"/>
                <w:sz w:val="24"/>
                <w:szCs w:val="24"/>
              </w:rPr>
              <w:t> 3.Профессиональная этика: понятие, возникновение, специфика.</w:t>
            </w:r>
          </w:p>
          <w:p>
            <w:pPr>
              <w:jc w:val="left"/>
              <w:spacing w:after="0" w:line="240" w:lineRule="auto"/>
              <w:rPr>
                <w:sz w:val="24"/>
                <w:szCs w:val="24"/>
              </w:rPr>
            </w:pPr>
            <w:r>
              <w:rPr>
                <w:rFonts w:ascii="Times New Roman" w:hAnsi="Times New Roman" w:cs="Times New Roman"/>
                <w:color w:val="#000000"/>
                <w:sz w:val="24"/>
                <w:szCs w:val="24"/>
              </w:rPr>
              <w:t> 4.Профессиональная этика в структуре прикладной этики.</w:t>
            </w:r>
          </w:p>
          <w:p>
            <w:pPr>
              <w:jc w:val="left"/>
              <w:spacing w:after="0" w:line="240" w:lineRule="auto"/>
              <w:rPr>
                <w:sz w:val="24"/>
                <w:szCs w:val="24"/>
              </w:rPr>
            </w:pPr>
            <w:r>
              <w:rPr>
                <w:rFonts w:ascii="Times New Roman" w:hAnsi="Times New Roman" w:cs="Times New Roman"/>
                <w:color w:val="#000000"/>
                <w:sz w:val="24"/>
                <w:szCs w:val="24"/>
              </w:rPr>
              <w:t> 5.Профессиональные честь и достоинство.</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в психолого-педагогической деятельности»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Протанская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Ходаковская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Непогода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http://www.iprbookshop.ru/79820.html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Собольников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978-5-534-06957-0.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https://urait.ru/bcode/441942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Минск:</w:t>
            </w:r>
            <w:r>
              <w:rPr/>
              <w:t xml:space="preserve"> </w:t>
            </w:r>
            <w:r>
              <w:rPr>
                <w:rFonts w:ascii="Times New Roman" w:hAnsi="Times New Roman" w:cs="Times New Roman"/>
                <w:color w:val="#000000"/>
                <w:sz w:val="24"/>
                <w:szCs w:val="24"/>
              </w:rPr>
              <w:t>ТетраСистемс,</w:t>
            </w:r>
            <w:r>
              <w:rPr/>
              <w:t xml:space="preserve"> </w:t>
            </w:r>
            <w:r>
              <w:rPr>
                <w:rFonts w:ascii="Times New Roman" w:hAnsi="Times New Roman" w:cs="Times New Roman"/>
                <w:color w:val="#000000"/>
                <w:sz w:val="24"/>
                <w:szCs w:val="24"/>
              </w:rPr>
              <w:t>Тетралит,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978-985-7067-08-4.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http://www.iprbookshop.ru/28153.html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51.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(ПО)(23)_plx_Профессиональная этика в психолого-педагогической деятельности</dc:title>
  <dc:creator>FastReport.NET</dc:creator>
</cp:coreProperties>
</file>